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475" w:rsidRDefault="00453475" w:rsidP="00453475">
      <w:pPr>
        <w:spacing w:after="0" w:line="480" w:lineRule="auto"/>
        <w:jc w:val="center"/>
        <w:rPr>
          <w:rFonts w:ascii="Times New Roman" w:eastAsia="Times New Roman" w:hAnsi="Times New Roman" w:cs="Times New Roman"/>
          <w:b/>
          <w:sz w:val="24"/>
          <w:szCs w:val="24"/>
        </w:rPr>
      </w:pPr>
    </w:p>
    <w:p w:rsidR="00453475" w:rsidRDefault="00453475" w:rsidP="00453475">
      <w:pPr>
        <w:spacing w:after="0" w:line="480" w:lineRule="auto"/>
        <w:jc w:val="center"/>
        <w:rPr>
          <w:rFonts w:ascii="Times New Roman" w:eastAsia="Times New Roman" w:hAnsi="Times New Roman" w:cs="Times New Roman"/>
          <w:b/>
          <w:sz w:val="24"/>
          <w:szCs w:val="24"/>
        </w:rPr>
      </w:pPr>
    </w:p>
    <w:p w:rsidR="00453475" w:rsidRDefault="00453475" w:rsidP="00453475">
      <w:pPr>
        <w:spacing w:after="0" w:line="480" w:lineRule="auto"/>
        <w:jc w:val="center"/>
        <w:rPr>
          <w:rFonts w:ascii="Times New Roman" w:eastAsia="Times New Roman" w:hAnsi="Times New Roman" w:cs="Times New Roman"/>
          <w:b/>
          <w:sz w:val="24"/>
          <w:szCs w:val="24"/>
        </w:rPr>
      </w:pPr>
    </w:p>
    <w:p w:rsidR="00453475" w:rsidRDefault="00453475" w:rsidP="00453475">
      <w:pPr>
        <w:spacing w:after="0" w:line="480" w:lineRule="auto"/>
        <w:jc w:val="center"/>
        <w:rPr>
          <w:rFonts w:ascii="Times New Roman" w:eastAsia="Times New Roman" w:hAnsi="Times New Roman" w:cs="Times New Roman"/>
          <w:b/>
          <w:sz w:val="24"/>
          <w:szCs w:val="24"/>
        </w:rPr>
      </w:pPr>
      <w:r w:rsidRPr="00453475">
        <w:rPr>
          <w:rFonts w:ascii="Times New Roman" w:eastAsia="Times New Roman" w:hAnsi="Times New Roman" w:cs="Times New Roman"/>
          <w:b/>
          <w:sz w:val="24"/>
          <w:szCs w:val="24"/>
        </w:rPr>
        <w:t>Application of Concepts from Caring Science</w:t>
      </w:r>
    </w:p>
    <w:p w:rsidR="00453475" w:rsidRDefault="00453475" w:rsidP="00453475">
      <w:pPr>
        <w:spacing w:after="0" w:line="480" w:lineRule="auto"/>
        <w:jc w:val="center"/>
        <w:rPr>
          <w:rFonts w:ascii="Times New Roman" w:eastAsia="Times New Roman" w:hAnsi="Times New Roman" w:cs="Times New Roman"/>
          <w:b/>
          <w:sz w:val="24"/>
          <w:szCs w:val="24"/>
        </w:rPr>
      </w:pPr>
    </w:p>
    <w:p w:rsidR="00453475" w:rsidRPr="003256CF" w:rsidRDefault="00453475" w:rsidP="00453475">
      <w:pPr>
        <w:pStyle w:val="ListParagraph"/>
        <w:spacing w:after="0" w:line="480" w:lineRule="auto"/>
        <w:ind w:left="0"/>
        <w:jc w:val="center"/>
        <w:rPr>
          <w:rFonts w:asciiTheme="majorBidi" w:hAnsiTheme="majorBidi" w:cstheme="majorBidi"/>
          <w:sz w:val="24"/>
          <w:szCs w:val="24"/>
        </w:rPr>
      </w:pPr>
      <w:r w:rsidRPr="003256CF">
        <w:rPr>
          <w:rFonts w:asciiTheme="majorBidi" w:hAnsiTheme="majorBidi" w:cstheme="majorBidi"/>
          <w:sz w:val="24"/>
          <w:szCs w:val="24"/>
        </w:rPr>
        <w:t>Name of the Student</w:t>
      </w:r>
    </w:p>
    <w:p w:rsidR="00453475" w:rsidRPr="00741DD9" w:rsidRDefault="00453475" w:rsidP="00453475">
      <w:pPr>
        <w:spacing w:after="0" w:line="480" w:lineRule="auto"/>
        <w:jc w:val="center"/>
        <w:rPr>
          <w:rFonts w:asciiTheme="majorBidi" w:hAnsiTheme="majorBidi" w:cstheme="majorBidi"/>
          <w:b/>
          <w:sz w:val="24"/>
          <w:szCs w:val="24"/>
        </w:rPr>
      </w:pPr>
      <w:r>
        <w:rPr>
          <w:rFonts w:asciiTheme="majorBidi" w:hAnsiTheme="majorBidi" w:cstheme="majorBidi"/>
          <w:sz w:val="24"/>
          <w:szCs w:val="24"/>
        </w:rPr>
        <w:t>Name of the Institution</w:t>
      </w:r>
    </w:p>
    <w:p w:rsidR="00453475" w:rsidRDefault="00453475" w:rsidP="00453475">
      <w:pPr>
        <w:spacing w:after="0" w:line="480" w:lineRule="auto"/>
        <w:jc w:val="center"/>
        <w:rPr>
          <w:rFonts w:asciiTheme="majorBidi" w:hAnsiTheme="majorBidi" w:cstheme="majorBidi"/>
          <w:sz w:val="24"/>
          <w:szCs w:val="24"/>
        </w:rPr>
      </w:pPr>
      <w:r>
        <w:rPr>
          <w:rFonts w:asciiTheme="majorBidi" w:hAnsiTheme="majorBidi" w:cstheme="majorBidi"/>
          <w:sz w:val="24"/>
          <w:szCs w:val="24"/>
        </w:rPr>
        <w:t>Course Code</w:t>
      </w:r>
    </w:p>
    <w:p w:rsidR="00453475" w:rsidRDefault="00453475" w:rsidP="00453475">
      <w:pPr>
        <w:spacing w:after="0" w:line="480" w:lineRule="auto"/>
        <w:jc w:val="center"/>
        <w:rPr>
          <w:rFonts w:asciiTheme="majorBidi" w:hAnsiTheme="majorBidi" w:cstheme="majorBidi"/>
          <w:sz w:val="24"/>
          <w:szCs w:val="24"/>
        </w:rPr>
      </w:pPr>
      <w:r>
        <w:rPr>
          <w:rFonts w:asciiTheme="majorBidi" w:hAnsiTheme="majorBidi" w:cstheme="majorBidi"/>
          <w:sz w:val="24"/>
          <w:szCs w:val="24"/>
        </w:rPr>
        <w:t>Name of the Instructor</w:t>
      </w:r>
    </w:p>
    <w:p w:rsidR="00453475" w:rsidRDefault="00453475" w:rsidP="00453475">
      <w:pPr>
        <w:spacing w:after="0" w:line="480" w:lineRule="auto"/>
        <w:jc w:val="center"/>
        <w:rPr>
          <w:rFonts w:asciiTheme="majorBidi" w:hAnsiTheme="majorBidi" w:cstheme="majorBidi"/>
          <w:sz w:val="24"/>
          <w:szCs w:val="24"/>
        </w:rPr>
      </w:pPr>
      <w:r>
        <w:rPr>
          <w:rFonts w:asciiTheme="majorBidi" w:hAnsiTheme="majorBidi" w:cstheme="majorBidi"/>
          <w:sz w:val="24"/>
          <w:szCs w:val="24"/>
        </w:rPr>
        <w:t>Date</w:t>
      </w:r>
    </w:p>
    <w:p w:rsidR="00453475" w:rsidRDefault="00453475" w:rsidP="00453475">
      <w:pPr>
        <w:spacing w:after="0" w:line="480" w:lineRule="auto"/>
        <w:jc w:val="center"/>
        <w:rPr>
          <w:rFonts w:ascii="Times New Roman" w:eastAsia="Times New Roman" w:hAnsi="Times New Roman" w:cs="Times New Roman"/>
          <w:b/>
          <w:sz w:val="24"/>
          <w:szCs w:val="24"/>
        </w:rPr>
      </w:pPr>
    </w:p>
    <w:p w:rsidR="00453475" w:rsidRDefault="0045347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53475" w:rsidRPr="00453475" w:rsidRDefault="00453475" w:rsidP="00453475">
      <w:pPr>
        <w:spacing w:after="0" w:line="480" w:lineRule="auto"/>
        <w:jc w:val="center"/>
        <w:rPr>
          <w:rFonts w:ascii="Times New Roman" w:eastAsia="Times New Roman" w:hAnsi="Times New Roman" w:cs="Times New Roman"/>
          <w:b/>
          <w:sz w:val="24"/>
          <w:szCs w:val="24"/>
        </w:rPr>
      </w:pPr>
      <w:r w:rsidRPr="00453475">
        <w:rPr>
          <w:rFonts w:ascii="Times New Roman" w:eastAsia="Times New Roman" w:hAnsi="Times New Roman" w:cs="Times New Roman"/>
          <w:b/>
          <w:sz w:val="24"/>
          <w:szCs w:val="24"/>
        </w:rPr>
        <w:lastRenderedPageBreak/>
        <w:t>Application of Concepts from Caring Science</w:t>
      </w:r>
    </w:p>
    <w:p w:rsidR="00453475" w:rsidRPr="00453475" w:rsidRDefault="00453475" w:rsidP="00453475">
      <w:pPr>
        <w:spacing w:after="0" w:line="480" w:lineRule="auto"/>
        <w:ind w:firstLine="720"/>
        <w:rPr>
          <w:rFonts w:ascii="Times New Roman" w:eastAsia="Times New Roman" w:hAnsi="Times New Roman" w:cs="Times New Roman"/>
          <w:sz w:val="24"/>
          <w:szCs w:val="24"/>
        </w:rPr>
      </w:pPr>
      <w:r w:rsidRPr="00453475">
        <w:rPr>
          <w:rFonts w:ascii="Times New Roman" w:eastAsia="Times New Roman" w:hAnsi="Times New Roman" w:cs="Times New Roman"/>
          <w:sz w:val="24"/>
          <w:szCs w:val="24"/>
        </w:rPr>
        <w:t>Clinical nursing does not make a distinction between theory and practice because theory can guide practice and the outcomes patients achieve. Psychoactive patients in acute medical and surgical wards are often the patients that nurses are taking care of, yet the addiction is not the major reason why the patient was admitted to the hospital. Such units can jeopardize the nurse-patient relationship, as stigma and distrust can affect communication. The paper argues that Watson's guided teaching and learning change of practice can reduce stigmatized, motivated interactions, build a helping, trusting relationship, and enable quantifiable improvement.</w:t>
      </w:r>
    </w:p>
    <w:p w:rsidR="00453475" w:rsidRPr="00453475" w:rsidRDefault="00453475" w:rsidP="00453475">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53475">
        <w:rPr>
          <w:rFonts w:ascii="Times New Roman" w:eastAsia="Times New Roman" w:hAnsi="Times New Roman" w:cs="Times New Roman"/>
          <w:sz w:val="24"/>
          <w:szCs w:val="24"/>
        </w:rPr>
        <w:t xml:space="preserve">he improvement of the therapeutic nurse-patient relationship of patients who have psychoactive substance dependence is an outcome that can be supported in the acute medical and surgical wards. It renders the relationship weak, where nurses get into the interaction with more expectations of deception and disagreement than common goals. </w:t>
      </w:r>
      <w:proofErr w:type="spellStart"/>
      <w:r w:rsidRPr="00453475">
        <w:rPr>
          <w:rFonts w:ascii="Times New Roman" w:eastAsia="Times New Roman" w:hAnsi="Times New Roman" w:cs="Times New Roman"/>
          <w:sz w:val="24"/>
          <w:szCs w:val="24"/>
        </w:rPr>
        <w:t>Curcio</w:t>
      </w:r>
      <w:proofErr w:type="spellEnd"/>
      <w:r w:rsidRPr="00453475">
        <w:rPr>
          <w:rFonts w:ascii="Times New Roman" w:eastAsia="Times New Roman" w:hAnsi="Times New Roman" w:cs="Times New Roman"/>
          <w:sz w:val="24"/>
          <w:szCs w:val="24"/>
        </w:rPr>
        <w:t xml:space="preserve"> et al. (2024) reported that nurses working in non-specialist acute wards were more likely to describe such patients as manipulative and untrustworthy, which leads to obstacles to active listening and comprehension. This suggests that stigma is not merely a belief but a clinical determinant that dictates how nurses discuss it and how the patient responds in real time. </w:t>
      </w:r>
      <w:proofErr w:type="spellStart"/>
      <w:r w:rsidRPr="00453475">
        <w:rPr>
          <w:rFonts w:ascii="Times New Roman" w:eastAsia="Times New Roman" w:hAnsi="Times New Roman" w:cs="Times New Roman"/>
          <w:sz w:val="24"/>
          <w:szCs w:val="24"/>
        </w:rPr>
        <w:t>Bellier</w:t>
      </w:r>
      <w:proofErr w:type="spellEnd"/>
      <w:r w:rsidRPr="00453475">
        <w:rPr>
          <w:rFonts w:ascii="Times New Roman" w:eastAsia="Times New Roman" w:hAnsi="Times New Roman" w:cs="Times New Roman"/>
          <w:sz w:val="24"/>
          <w:szCs w:val="24"/>
        </w:rPr>
        <w:t xml:space="preserve"> </w:t>
      </w:r>
      <w:proofErr w:type="spellStart"/>
      <w:r w:rsidRPr="00453475">
        <w:rPr>
          <w:rFonts w:ascii="Times New Roman" w:eastAsia="Times New Roman" w:hAnsi="Times New Roman" w:cs="Times New Roman"/>
          <w:sz w:val="24"/>
          <w:szCs w:val="24"/>
        </w:rPr>
        <w:t>Teichmann</w:t>
      </w:r>
      <w:proofErr w:type="spellEnd"/>
      <w:r w:rsidRPr="00453475">
        <w:rPr>
          <w:rFonts w:ascii="Times New Roman" w:eastAsia="Times New Roman" w:hAnsi="Times New Roman" w:cs="Times New Roman"/>
          <w:sz w:val="24"/>
          <w:szCs w:val="24"/>
        </w:rPr>
        <w:t xml:space="preserve"> et al. (2022) also found that patients have better autonomy, hope, and quality of life in a caring setting and that dehumanizing routines can delay recovery. This demonstrates that relationship-centered care is not a non-</w:t>
      </w:r>
      <w:proofErr w:type="spellStart"/>
      <w:r w:rsidRPr="00453475">
        <w:rPr>
          <w:rFonts w:ascii="Times New Roman" w:eastAsia="Times New Roman" w:hAnsi="Times New Roman" w:cs="Times New Roman"/>
          <w:sz w:val="24"/>
          <w:szCs w:val="24"/>
        </w:rPr>
        <w:t>chalant</w:t>
      </w:r>
      <w:proofErr w:type="spellEnd"/>
      <w:r w:rsidRPr="00453475">
        <w:rPr>
          <w:rFonts w:ascii="Times New Roman" w:eastAsia="Times New Roman" w:hAnsi="Times New Roman" w:cs="Times New Roman"/>
          <w:sz w:val="24"/>
          <w:szCs w:val="24"/>
        </w:rPr>
        <w:t xml:space="preserve"> attitude since it is linked to patient outcomes that are of significance to patient experience and safety. Hence, a definite area of theory-informed change is to enhance the relationship between the nurse and the patient.</w:t>
      </w:r>
    </w:p>
    <w:p w:rsidR="00453475" w:rsidRPr="00453475" w:rsidRDefault="00453475" w:rsidP="00453475">
      <w:pPr>
        <w:spacing w:after="0" w:line="480" w:lineRule="auto"/>
        <w:ind w:firstLine="720"/>
        <w:rPr>
          <w:rFonts w:ascii="Times New Roman" w:eastAsia="Times New Roman" w:hAnsi="Times New Roman" w:cs="Times New Roman"/>
          <w:sz w:val="24"/>
          <w:szCs w:val="24"/>
        </w:rPr>
      </w:pPr>
      <w:r w:rsidRPr="00453475">
        <w:rPr>
          <w:rFonts w:ascii="Times New Roman" w:eastAsia="Times New Roman" w:hAnsi="Times New Roman" w:cs="Times New Roman"/>
          <w:sz w:val="24"/>
          <w:szCs w:val="24"/>
        </w:rPr>
        <w:t xml:space="preserve">There is also the Watson concept, which is the outcome desired to be achieved, a helping, trusting, caring relationship, which is also termed a transpersonal caring relationship. This </w:t>
      </w:r>
      <w:r w:rsidRPr="00453475">
        <w:rPr>
          <w:rFonts w:ascii="Times New Roman" w:eastAsia="Times New Roman" w:hAnsi="Times New Roman" w:cs="Times New Roman"/>
          <w:sz w:val="24"/>
          <w:szCs w:val="24"/>
        </w:rPr>
        <w:lastRenderedPageBreak/>
        <w:t xml:space="preserve">principle is hence appropriate, because it necessitates nurses to genuinely be present, and to demonstrate dignity even though patients are not easy to deal with. Using the Ten Caritas Processes created by Watson, Taheri </w:t>
      </w:r>
      <w:proofErr w:type="spellStart"/>
      <w:r w:rsidRPr="00453475">
        <w:rPr>
          <w:rFonts w:ascii="Times New Roman" w:eastAsia="Times New Roman" w:hAnsi="Times New Roman" w:cs="Times New Roman"/>
          <w:sz w:val="24"/>
          <w:szCs w:val="24"/>
        </w:rPr>
        <w:t>Ezbarami</w:t>
      </w:r>
      <w:proofErr w:type="spellEnd"/>
      <w:r w:rsidRPr="00453475">
        <w:rPr>
          <w:rFonts w:ascii="Times New Roman" w:eastAsia="Times New Roman" w:hAnsi="Times New Roman" w:cs="Times New Roman"/>
          <w:sz w:val="24"/>
          <w:szCs w:val="24"/>
        </w:rPr>
        <w:t xml:space="preserve"> et al. (2023) categorized the experiences of nurses and found caring with trust and compassion, and effective presence as the two essential elements of human caring in a crisis. This shows that trust, compassion, and presence can be described as patterns that can be observed rather than as abstract concepts. In addition, Watson Caring Science Institute (2025) is concerned with caring relationships, which assist in achieving harmony of mind, body, and spirit, emphasizing the quality of relationships at the core of nursing purpose. It means that the result of relationship improvement is highly dependent on the purpose of the theory, that is, to reach harmony and dignity, and not to manage the symptoms only. Moreover, </w:t>
      </w:r>
      <w:proofErr w:type="spellStart"/>
      <w:r w:rsidRPr="00453475">
        <w:rPr>
          <w:rFonts w:ascii="Times New Roman" w:eastAsia="Times New Roman" w:hAnsi="Times New Roman" w:cs="Times New Roman"/>
          <w:sz w:val="24"/>
          <w:szCs w:val="24"/>
        </w:rPr>
        <w:t>Bellier</w:t>
      </w:r>
      <w:proofErr w:type="spellEnd"/>
      <w:r w:rsidRPr="00453475">
        <w:rPr>
          <w:rFonts w:ascii="Times New Roman" w:eastAsia="Times New Roman" w:hAnsi="Times New Roman" w:cs="Times New Roman"/>
          <w:sz w:val="24"/>
          <w:szCs w:val="24"/>
        </w:rPr>
        <w:t xml:space="preserve"> </w:t>
      </w:r>
      <w:proofErr w:type="spellStart"/>
      <w:r w:rsidRPr="00453475">
        <w:rPr>
          <w:rFonts w:ascii="Times New Roman" w:eastAsia="Times New Roman" w:hAnsi="Times New Roman" w:cs="Times New Roman"/>
          <w:sz w:val="24"/>
          <w:szCs w:val="24"/>
        </w:rPr>
        <w:t>Teichmann</w:t>
      </w:r>
      <w:proofErr w:type="spellEnd"/>
      <w:r w:rsidRPr="00453475">
        <w:rPr>
          <w:rFonts w:ascii="Times New Roman" w:eastAsia="Times New Roman" w:hAnsi="Times New Roman" w:cs="Times New Roman"/>
          <w:sz w:val="24"/>
          <w:szCs w:val="24"/>
        </w:rPr>
        <w:t xml:space="preserve"> et al. (2022) demonstrated that reinforcing relational care can shift the practice toward patient-centered priorities and wellbeing. It demonstrates that it is possible to redirect clinical work towards patient needs even in problematic settings when the caring relationships are improved. In this way, this Watson concept puts the enhancement of the bond between a nurse and a patient into perspective.</w:t>
      </w:r>
    </w:p>
    <w:p w:rsidR="00453475" w:rsidRPr="00453475" w:rsidRDefault="00453475" w:rsidP="00453475">
      <w:pPr>
        <w:spacing w:after="0" w:line="480" w:lineRule="auto"/>
        <w:ind w:firstLine="720"/>
        <w:rPr>
          <w:rFonts w:ascii="Times New Roman" w:eastAsia="Times New Roman" w:hAnsi="Times New Roman" w:cs="Times New Roman"/>
          <w:sz w:val="24"/>
          <w:szCs w:val="24"/>
        </w:rPr>
      </w:pPr>
      <w:r w:rsidRPr="00453475">
        <w:rPr>
          <w:rFonts w:ascii="Times New Roman" w:eastAsia="Times New Roman" w:hAnsi="Times New Roman" w:cs="Times New Roman"/>
          <w:sz w:val="24"/>
          <w:szCs w:val="24"/>
        </w:rPr>
        <w:t xml:space="preserve">In addition, an organized Watson-based educational intervention targeting acute ward nurses to decrease stigma and enhance relational skills can be listed among the practice changes that can affect the nurse-patient relationship during routine bedside care. The intervention should foster reflective awareness of prejudice and teach communication skills that reflect respect, such as active listening and peaceful limit-setting. </w:t>
      </w:r>
      <w:proofErr w:type="spellStart"/>
      <w:r w:rsidRPr="00453475">
        <w:rPr>
          <w:rFonts w:ascii="Times New Roman" w:eastAsia="Times New Roman" w:hAnsi="Times New Roman" w:cs="Times New Roman"/>
          <w:sz w:val="24"/>
          <w:szCs w:val="24"/>
        </w:rPr>
        <w:t>Bellier</w:t>
      </w:r>
      <w:proofErr w:type="spellEnd"/>
      <w:r w:rsidRPr="00453475">
        <w:rPr>
          <w:rFonts w:ascii="Times New Roman" w:eastAsia="Times New Roman" w:hAnsi="Times New Roman" w:cs="Times New Roman"/>
          <w:sz w:val="24"/>
          <w:szCs w:val="24"/>
        </w:rPr>
        <w:t xml:space="preserve"> </w:t>
      </w:r>
      <w:proofErr w:type="spellStart"/>
      <w:r w:rsidRPr="00453475">
        <w:rPr>
          <w:rFonts w:ascii="Times New Roman" w:eastAsia="Times New Roman" w:hAnsi="Times New Roman" w:cs="Times New Roman"/>
          <w:sz w:val="24"/>
          <w:szCs w:val="24"/>
        </w:rPr>
        <w:t>Teichmann</w:t>
      </w:r>
      <w:proofErr w:type="spellEnd"/>
      <w:r w:rsidRPr="00453475">
        <w:rPr>
          <w:rFonts w:ascii="Times New Roman" w:eastAsia="Times New Roman" w:hAnsi="Times New Roman" w:cs="Times New Roman"/>
          <w:sz w:val="24"/>
          <w:szCs w:val="24"/>
        </w:rPr>
        <w:t xml:space="preserve"> et al. (2022) described a Watson grounded training intervention which was based on theory, exercises, and role-play, and, after training, nurses also stated stronger caring practice and more patient-centered priorities. This shows that caring, science-based education can transform the day-to-day nursing practice to </w:t>
      </w:r>
      <w:r w:rsidRPr="00453475">
        <w:rPr>
          <w:rFonts w:ascii="Times New Roman" w:eastAsia="Times New Roman" w:hAnsi="Times New Roman" w:cs="Times New Roman"/>
          <w:sz w:val="24"/>
          <w:szCs w:val="24"/>
        </w:rPr>
        <w:lastRenderedPageBreak/>
        <w:t xml:space="preserve">relational and patient-centered care. </w:t>
      </w:r>
      <w:proofErr w:type="spellStart"/>
      <w:r w:rsidRPr="00453475">
        <w:rPr>
          <w:rFonts w:ascii="Times New Roman" w:eastAsia="Times New Roman" w:hAnsi="Times New Roman" w:cs="Times New Roman"/>
          <w:sz w:val="24"/>
          <w:szCs w:val="24"/>
        </w:rPr>
        <w:t>Curcio</w:t>
      </w:r>
      <w:proofErr w:type="spellEnd"/>
      <w:r w:rsidRPr="00453475">
        <w:rPr>
          <w:rFonts w:ascii="Times New Roman" w:eastAsia="Times New Roman" w:hAnsi="Times New Roman" w:cs="Times New Roman"/>
          <w:sz w:val="24"/>
          <w:szCs w:val="24"/>
        </w:rPr>
        <w:t xml:space="preserve"> et al. (2024) also concluded that stigma and discrimination were widespread and proposed that a holistic approach relying on empathy and active listening could be effective to change the relationships between nurses and their patients. It suggests that the intervention is a remedy for a documented obstacle in acute wards since it concentrates on stigma and improving the use of empathic communication. Therefore, the change in practice of implementing Watson-guided education can be justified.</w:t>
      </w:r>
    </w:p>
    <w:p w:rsidR="00453475" w:rsidRPr="00453475" w:rsidRDefault="00453475" w:rsidP="00453475">
      <w:pPr>
        <w:spacing w:after="0" w:line="480" w:lineRule="auto"/>
        <w:ind w:firstLine="720"/>
        <w:rPr>
          <w:rFonts w:ascii="Times New Roman" w:eastAsia="Times New Roman" w:hAnsi="Times New Roman" w:cs="Times New Roman"/>
          <w:sz w:val="24"/>
          <w:szCs w:val="24"/>
        </w:rPr>
      </w:pPr>
      <w:r w:rsidRPr="00453475">
        <w:rPr>
          <w:rFonts w:ascii="Times New Roman" w:eastAsia="Times New Roman" w:hAnsi="Times New Roman" w:cs="Times New Roman"/>
          <w:sz w:val="24"/>
          <w:szCs w:val="24"/>
        </w:rPr>
        <w:t xml:space="preserve">Likewise, the Watson concept on which this practice change is imposed is the engagement in a teaching-learning experience, which is transpersonal teaching-learning in the Caritas Processes. This notion is appropriate since the intervention views learning as </w:t>
      </w:r>
      <w:proofErr w:type="gramStart"/>
      <w:r w:rsidRPr="00453475">
        <w:rPr>
          <w:rFonts w:ascii="Times New Roman" w:eastAsia="Times New Roman" w:hAnsi="Times New Roman" w:cs="Times New Roman"/>
          <w:sz w:val="24"/>
          <w:szCs w:val="24"/>
        </w:rPr>
        <w:t>an</w:t>
      </w:r>
      <w:proofErr w:type="gramEnd"/>
      <w:r w:rsidRPr="00453475">
        <w:rPr>
          <w:rFonts w:ascii="Times New Roman" w:eastAsia="Times New Roman" w:hAnsi="Times New Roman" w:cs="Times New Roman"/>
          <w:sz w:val="24"/>
          <w:szCs w:val="24"/>
        </w:rPr>
        <w:t xml:space="preserve"> aspect of caring, in which nurses analyze their reactions and rehearse new forms of relations. Taheri </w:t>
      </w:r>
      <w:proofErr w:type="spellStart"/>
      <w:r w:rsidRPr="00453475">
        <w:rPr>
          <w:rFonts w:ascii="Times New Roman" w:eastAsia="Times New Roman" w:hAnsi="Times New Roman" w:cs="Times New Roman"/>
          <w:sz w:val="24"/>
          <w:szCs w:val="24"/>
        </w:rPr>
        <w:t>Ezbarami</w:t>
      </w:r>
      <w:proofErr w:type="spellEnd"/>
      <w:r w:rsidRPr="00453475">
        <w:rPr>
          <w:rFonts w:ascii="Times New Roman" w:eastAsia="Times New Roman" w:hAnsi="Times New Roman" w:cs="Times New Roman"/>
          <w:sz w:val="24"/>
          <w:szCs w:val="24"/>
        </w:rPr>
        <w:t xml:space="preserve"> et al. (2023) included the category of teaching, learning, and self-directed learning experiences under Caritas, as it assisted nurses in providing care in uncertain situations. This demonstrates that learning is a caring process that teaching nurses should undertake in cases where they need to act in response to uncertainty and swift change in practice. In addition, </w:t>
      </w:r>
      <w:proofErr w:type="spellStart"/>
      <w:r w:rsidRPr="00453475">
        <w:rPr>
          <w:rFonts w:ascii="Times New Roman" w:eastAsia="Times New Roman" w:hAnsi="Times New Roman" w:cs="Times New Roman"/>
          <w:sz w:val="24"/>
          <w:szCs w:val="24"/>
        </w:rPr>
        <w:t>Bellier</w:t>
      </w:r>
      <w:proofErr w:type="spellEnd"/>
      <w:r w:rsidRPr="00453475">
        <w:rPr>
          <w:rFonts w:ascii="Times New Roman" w:eastAsia="Times New Roman" w:hAnsi="Times New Roman" w:cs="Times New Roman"/>
          <w:sz w:val="24"/>
          <w:szCs w:val="24"/>
        </w:rPr>
        <w:t xml:space="preserve"> </w:t>
      </w:r>
      <w:proofErr w:type="spellStart"/>
      <w:r w:rsidRPr="00453475">
        <w:rPr>
          <w:rFonts w:ascii="Times New Roman" w:eastAsia="Times New Roman" w:hAnsi="Times New Roman" w:cs="Times New Roman"/>
          <w:sz w:val="24"/>
          <w:szCs w:val="24"/>
        </w:rPr>
        <w:t>Teichmann</w:t>
      </w:r>
      <w:proofErr w:type="spellEnd"/>
      <w:r w:rsidRPr="00453475">
        <w:rPr>
          <w:rFonts w:ascii="Times New Roman" w:eastAsia="Times New Roman" w:hAnsi="Times New Roman" w:cs="Times New Roman"/>
          <w:sz w:val="24"/>
          <w:szCs w:val="24"/>
        </w:rPr>
        <w:t xml:space="preserve"> et al. (2022) found that training aided in the reflection and a shared language of caring, both of which are feasible indicators that teaching and learning can transform the culture of practice. This shows that education has the ability to bring understanding and reflective practices that aid in prolonged caring behaviors. Moreover, the Watson Caring Science Institute (2025) defines transpersonal teaching and learning as a caring science practice that respects the dignity and meaning. This implies that teaching learning as the concept of practice helps to retain the intervention within the ethical and humanistic promise of caring science. Thus, basing the intervention on the teaching-learning concept developed by Watson makes the practice change entirely in line with caring science.</w:t>
      </w:r>
    </w:p>
    <w:p w:rsidR="00453475" w:rsidRPr="00453475" w:rsidRDefault="00453475" w:rsidP="00453475">
      <w:pPr>
        <w:spacing w:after="0" w:line="480" w:lineRule="auto"/>
        <w:ind w:firstLine="720"/>
        <w:rPr>
          <w:rFonts w:ascii="Times New Roman" w:eastAsia="Times New Roman" w:hAnsi="Times New Roman" w:cs="Times New Roman"/>
          <w:sz w:val="24"/>
          <w:szCs w:val="24"/>
        </w:rPr>
      </w:pPr>
      <w:r w:rsidRPr="00453475">
        <w:rPr>
          <w:rFonts w:ascii="Times New Roman" w:eastAsia="Times New Roman" w:hAnsi="Times New Roman" w:cs="Times New Roman"/>
          <w:sz w:val="24"/>
          <w:szCs w:val="24"/>
        </w:rPr>
        <w:lastRenderedPageBreak/>
        <w:t xml:space="preserve">Additionally, operational definitions are used to make the concept of practice and outcome concept evaluable. The practice concept will therefore be operationalized as the completion of a Watson-based course of a few sessions that entail theory content and skills rehearsal, and fidelity will be assessed by attendance and completion of reflective logs. A four-session format, described by </w:t>
      </w:r>
      <w:proofErr w:type="spellStart"/>
      <w:r w:rsidRPr="00453475">
        <w:rPr>
          <w:rFonts w:ascii="Times New Roman" w:eastAsia="Times New Roman" w:hAnsi="Times New Roman" w:cs="Times New Roman"/>
          <w:sz w:val="24"/>
          <w:szCs w:val="24"/>
        </w:rPr>
        <w:t>Bellier</w:t>
      </w:r>
      <w:proofErr w:type="spellEnd"/>
      <w:r w:rsidRPr="00453475">
        <w:rPr>
          <w:rFonts w:ascii="Times New Roman" w:eastAsia="Times New Roman" w:hAnsi="Times New Roman" w:cs="Times New Roman"/>
          <w:sz w:val="24"/>
          <w:szCs w:val="24"/>
        </w:rPr>
        <w:t xml:space="preserve"> </w:t>
      </w:r>
      <w:proofErr w:type="spellStart"/>
      <w:r w:rsidRPr="00453475">
        <w:rPr>
          <w:rFonts w:ascii="Times New Roman" w:eastAsia="Times New Roman" w:hAnsi="Times New Roman" w:cs="Times New Roman"/>
          <w:sz w:val="24"/>
          <w:szCs w:val="24"/>
        </w:rPr>
        <w:t>Teichmann</w:t>
      </w:r>
      <w:proofErr w:type="spellEnd"/>
      <w:r w:rsidRPr="00453475">
        <w:rPr>
          <w:rFonts w:ascii="Times New Roman" w:eastAsia="Times New Roman" w:hAnsi="Times New Roman" w:cs="Times New Roman"/>
          <w:sz w:val="24"/>
          <w:szCs w:val="24"/>
        </w:rPr>
        <w:t xml:space="preserve"> et al. (2022), with exercises, role play, and simulation, helps to define the dose and content of training. This indicates that a multi-session structure can be defined in a way that allows measurement of whether the intervention has been implemented as desired. Moreover, the outcome concept will be outlined based on two indicators: a nurse-based stigma and attitude measure to be filled in prior to and after the program, and a patient-based measure of perceived respectful communication and being listened to in care. </w:t>
      </w:r>
      <w:proofErr w:type="spellStart"/>
      <w:r w:rsidRPr="00453475">
        <w:rPr>
          <w:rFonts w:ascii="Times New Roman" w:eastAsia="Times New Roman" w:hAnsi="Times New Roman" w:cs="Times New Roman"/>
          <w:sz w:val="24"/>
          <w:szCs w:val="24"/>
        </w:rPr>
        <w:t>Curcio</w:t>
      </w:r>
      <w:proofErr w:type="spellEnd"/>
      <w:r w:rsidRPr="00453475">
        <w:rPr>
          <w:rFonts w:ascii="Times New Roman" w:eastAsia="Times New Roman" w:hAnsi="Times New Roman" w:cs="Times New Roman"/>
          <w:sz w:val="24"/>
          <w:szCs w:val="24"/>
        </w:rPr>
        <w:t xml:space="preserve"> et al. (2024) reported distrust and stereotyping in nurses' narratives, which justify measuring attitude change. This implies that the measurement of nurse attitudes is required since distrust and stereotyping have the potential to directly disrupt listening and therapeutic interactions. Additionally, caring science values dignity and presence as relational indicators (Watson Caring Science Institute, 2025). This demonstrates that patient-reported experience of respectful communication is a suitable outcome measure, as it reflects dignity, presence, and relational care. Hence, the definitions can be applied in practice to improve by translating Watson concepts into measurable variables.</w:t>
      </w:r>
    </w:p>
    <w:p w:rsidR="00453475" w:rsidRPr="00453475" w:rsidRDefault="00453475" w:rsidP="00453475">
      <w:pPr>
        <w:spacing w:after="0" w:line="480" w:lineRule="auto"/>
        <w:ind w:firstLine="720"/>
        <w:rPr>
          <w:rFonts w:ascii="Times New Roman" w:eastAsia="Times New Roman" w:hAnsi="Times New Roman" w:cs="Times New Roman"/>
          <w:sz w:val="24"/>
          <w:szCs w:val="24"/>
        </w:rPr>
      </w:pPr>
      <w:r w:rsidRPr="00453475">
        <w:rPr>
          <w:rFonts w:ascii="Times New Roman" w:eastAsia="Times New Roman" w:hAnsi="Times New Roman" w:cs="Times New Roman"/>
          <w:sz w:val="24"/>
          <w:szCs w:val="24"/>
        </w:rPr>
        <w:t xml:space="preserve">Moreover, there is a proposal linking the outcome of the teaching-learning practice to helping build a trusting relationship. Thus, it is proposed that, with the implementation of a Watson-based teaching-learning intervention aimed at enhancing reflective practice, empathic communication, and caring presence, stigma-motivated interactions will be reduced, and the helping-trusting nurse-patient relationship will be improved in patients with psychoactive </w:t>
      </w:r>
      <w:r w:rsidRPr="00453475">
        <w:rPr>
          <w:rFonts w:ascii="Times New Roman" w:eastAsia="Times New Roman" w:hAnsi="Times New Roman" w:cs="Times New Roman"/>
          <w:sz w:val="24"/>
          <w:szCs w:val="24"/>
        </w:rPr>
        <w:lastRenderedPageBreak/>
        <w:t xml:space="preserve">substance dependence. </w:t>
      </w:r>
      <w:proofErr w:type="spellStart"/>
      <w:r w:rsidRPr="00453475">
        <w:rPr>
          <w:rFonts w:ascii="Times New Roman" w:eastAsia="Times New Roman" w:hAnsi="Times New Roman" w:cs="Times New Roman"/>
          <w:sz w:val="24"/>
          <w:szCs w:val="24"/>
        </w:rPr>
        <w:t>Bagheri</w:t>
      </w:r>
      <w:proofErr w:type="spellEnd"/>
      <w:r w:rsidRPr="00453475">
        <w:rPr>
          <w:rFonts w:ascii="Times New Roman" w:eastAsia="Times New Roman" w:hAnsi="Times New Roman" w:cs="Times New Roman"/>
          <w:sz w:val="24"/>
          <w:szCs w:val="24"/>
        </w:rPr>
        <w:t xml:space="preserve"> et al. (2023) noted that a Watson-based health promotion program implemented in several sessions achieved great change in the measured outcomes. This demonstrates that it is possible to achieve a quantifiable improvement following a structured intervention and follow-up using caring science. Additionally, </w:t>
      </w:r>
      <w:proofErr w:type="spellStart"/>
      <w:r w:rsidRPr="00453475">
        <w:rPr>
          <w:rFonts w:ascii="Times New Roman" w:eastAsia="Times New Roman" w:hAnsi="Times New Roman" w:cs="Times New Roman"/>
          <w:sz w:val="24"/>
          <w:szCs w:val="24"/>
        </w:rPr>
        <w:t>Bellier</w:t>
      </w:r>
      <w:proofErr w:type="spellEnd"/>
      <w:r w:rsidRPr="00453475">
        <w:rPr>
          <w:rFonts w:ascii="Times New Roman" w:eastAsia="Times New Roman" w:hAnsi="Times New Roman" w:cs="Times New Roman"/>
          <w:sz w:val="24"/>
          <w:szCs w:val="24"/>
        </w:rPr>
        <w:t xml:space="preserve"> </w:t>
      </w:r>
      <w:proofErr w:type="spellStart"/>
      <w:r w:rsidRPr="00453475">
        <w:rPr>
          <w:rFonts w:ascii="Times New Roman" w:eastAsia="Times New Roman" w:hAnsi="Times New Roman" w:cs="Times New Roman"/>
          <w:sz w:val="24"/>
          <w:szCs w:val="24"/>
        </w:rPr>
        <w:t>Teichmann</w:t>
      </w:r>
      <w:proofErr w:type="spellEnd"/>
      <w:r w:rsidRPr="00453475">
        <w:rPr>
          <w:rFonts w:ascii="Times New Roman" w:eastAsia="Times New Roman" w:hAnsi="Times New Roman" w:cs="Times New Roman"/>
          <w:sz w:val="24"/>
          <w:szCs w:val="24"/>
        </w:rPr>
        <w:t xml:space="preserve"> et al. (2022) demonstrated that reinforced caring practice was perceived by the nurses, who received Watson-based education, which underlines the mechanism according to which learning results in new relational behavior. This implies that relationship quality is strongly associated with caring behaviors, which could be reinforced through an educational intervention in clinical practice. Thus, the suggestion provides a direct theory-guided connection between a practical intervention and a quantifiable clinical outcome.</w:t>
      </w:r>
    </w:p>
    <w:p w:rsidR="00B63326" w:rsidRDefault="00453475" w:rsidP="00453475">
      <w:pPr>
        <w:spacing w:after="0" w:line="480" w:lineRule="auto"/>
        <w:ind w:firstLine="720"/>
        <w:rPr>
          <w:rFonts w:ascii="Times New Roman" w:eastAsia="Times New Roman" w:hAnsi="Times New Roman" w:cs="Times New Roman"/>
          <w:sz w:val="24"/>
          <w:szCs w:val="24"/>
        </w:rPr>
      </w:pPr>
      <w:r w:rsidRPr="00453475">
        <w:rPr>
          <w:rFonts w:ascii="Times New Roman" w:eastAsia="Times New Roman" w:hAnsi="Times New Roman" w:cs="Times New Roman"/>
          <w:sz w:val="24"/>
          <w:szCs w:val="24"/>
        </w:rPr>
        <w:t>Finally, theory-led practice can be most effective when it results in tangible actions and quantifiable outcomes. Improvement of the relationship between nurses and patients with psychoactive substance dependence is an important clinical outcome in acute medical and surgical wards due to the possibility of distraction of listening, dignity, and cooperation by stigma and distrust. The concepts of caring science developed by Watson refer to the desired outcome and change in practice. Nurses can tackle bias, enhance presence, and facilitate safer, more respectful care by connecting a teaching and learning intervention to the creation of a helping, trusting, and caring relationship. When operational definitions are used, this strategy can be rated as an effective quality improvement initiative that respects th</w:t>
      </w:r>
      <w:r w:rsidR="00B63326">
        <w:rPr>
          <w:rFonts w:ascii="Times New Roman" w:eastAsia="Times New Roman" w:hAnsi="Times New Roman" w:cs="Times New Roman"/>
          <w:sz w:val="24"/>
          <w:szCs w:val="24"/>
        </w:rPr>
        <w:t xml:space="preserve">e humanistic mission of nursing. </w:t>
      </w:r>
    </w:p>
    <w:p w:rsidR="00B63326" w:rsidRDefault="00B6332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C611B" w:rsidRDefault="00B63326" w:rsidP="00B63326">
      <w:pPr>
        <w:spacing w:after="0" w:line="480" w:lineRule="auto"/>
        <w:jc w:val="center"/>
        <w:rPr>
          <w:rFonts w:ascii="Times New Roman" w:eastAsia="Times New Roman" w:hAnsi="Times New Roman" w:cs="Times New Roman"/>
          <w:b/>
          <w:sz w:val="24"/>
          <w:szCs w:val="24"/>
        </w:rPr>
      </w:pPr>
      <w:r w:rsidRPr="00B63326">
        <w:rPr>
          <w:rFonts w:ascii="Times New Roman" w:eastAsia="Times New Roman" w:hAnsi="Times New Roman" w:cs="Times New Roman"/>
          <w:b/>
          <w:sz w:val="24"/>
          <w:szCs w:val="24"/>
        </w:rPr>
        <w:lastRenderedPageBreak/>
        <w:t>References</w:t>
      </w:r>
      <w:bookmarkStart w:id="0" w:name="_GoBack"/>
      <w:bookmarkEnd w:id="0"/>
    </w:p>
    <w:p w:rsidR="00B63326" w:rsidRPr="00B63326" w:rsidRDefault="00B63326" w:rsidP="00B63326">
      <w:pPr>
        <w:spacing w:after="0" w:line="480" w:lineRule="auto"/>
        <w:ind w:left="720" w:hanging="720"/>
        <w:rPr>
          <w:rFonts w:ascii="Times New Roman" w:eastAsia="Times New Roman" w:hAnsi="Times New Roman" w:cs="Times New Roman"/>
          <w:sz w:val="24"/>
          <w:szCs w:val="24"/>
        </w:rPr>
      </w:pPr>
      <w:proofErr w:type="spellStart"/>
      <w:r w:rsidRPr="00B63326">
        <w:rPr>
          <w:rFonts w:ascii="Times New Roman" w:eastAsia="Times New Roman" w:hAnsi="Times New Roman" w:cs="Times New Roman"/>
          <w:sz w:val="24"/>
          <w:szCs w:val="24"/>
        </w:rPr>
        <w:t>Bagheri</w:t>
      </w:r>
      <w:proofErr w:type="spellEnd"/>
      <w:r w:rsidRPr="00B63326">
        <w:rPr>
          <w:rFonts w:ascii="Times New Roman" w:eastAsia="Times New Roman" w:hAnsi="Times New Roman" w:cs="Times New Roman"/>
          <w:sz w:val="24"/>
          <w:szCs w:val="24"/>
        </w:rPr>
        <w:t xml:space="preserve">, S., </w:t>
      </w:r>
      <w:proofErr w:type="spellStart"/>
      <w:r w:rsidRPr="00B63326">
        <w:rPr>
          <w:rFonts w:ascii="Times New Roman" w:eastAsia="Times New Roman" w:hAnsi="Times New Roman" w:cs="Times New Roman"/>
          <w:sz w:val="24"/>
          <w:szCs w:val="24"/>
        </w:rPr>
        <w:t>Zarshenas</w:t>
      </w:r>
      <w:proofErr w:type="spellEnd"/>
      <w:r w:rsidRPr="00B63326">
        <w:rPr>
          <w:rFonts w:ascii="Times New Roman" w:eastAsia="Times New Roman" w:hAnsi="Times New Roman" w:cs="Times New Roman"/>
          <w:sz w:val="24"/>
          <w:szCs w:val="24"/>
        </w:rPr>
        <w:t xml:space="preserve">, L., </w:t>
      </w:r>
      <w:proofErr w:type="spellStart"/>
      <w:r w:rsidRPr="00B63326">
        <w:rPr>
          <w:rFonts w:ascii="Times New Roman" w:eastAsia="Times New Roman" w:hAnsi="Times New Roman" w:cs="Times New Roman"/>
          <w:sz w:val="24"/>
          <w:szCs w:val="24"/>
        </w:rPr>
        <w:t>Rakhshan</w:t>
      </w:r>
      <w:proofErr w:type="spellEnd"/>
      <w:r w:rsidRPr="00B63326">
        <w:rPr>
          <w:rFonts w:ascii="Times New Roman" w:eastAsia="Times New Roman" w:hAnsi="Times New Roman" w:cs="Times New Roman"/>
          <w:sz w:val="24"/>
          <w:szCs w:val="24"/>
        </w:rPr>
        <w:t xml:space="preserve">, M., Sharif, F., </w:t>
      </w:r>
      <w:proofErr w:type="spellStart"/>
      <w:r w:rsidRPr="00B63326">
        <w:rPr>
          <w:rFonts w:ascii="Times New Roman" w:eastAsia="Times New Roman" w:hAnsi="Times New Roman" w:cs="Times New Roman"/>
          <w:sz w:val="24"/>
          <w:szCs w:val="24"/>
        </w:rPr>
        <w:t>Sarani</w:t>
      </w:r>
      <w:proofErr w:type="spellEnd"/>
      <w:r w:rsidRPr="00B63326">
        <w:rPr>
          <w:rFonts w:ascii="Times New Roman" w:eastAsia="Times New Roman" w:hAnsi="Times New Roman" w:cs="Times New Roman"/>
          <w:sz w:val="24"/>
          <w:szCs w:val="24"/>
        </w:rPr>
        <w:t xml:space="preserve">, E. M., </w:t>
      </w:r>
      <w:proofErr w:type="spellStart"/>
      <w:r w:rsidRPr="00B63326">
        <w:rPr>
          <w:rFonts w:ascii="Times New Roman" w:eastAsia="Times New Roman" w:hAnsi="Times New Roman" w:cs="Times New Roman"/>
          <w:sz w:val="24"/>
          <w:szCs w:val="24"/>
        </w:rPr>
        <w:t>Shirazi</w:t>
      </w:r>
      <w:proofErr w:type="spellEnd"/>
      <w:r w:rsidRPr="00B63326">
        <w:rPr>
          <w:rFonts w:ascii="Times New Roman" w:eastAsia="Times New Roman" w:hAnsi="Times New Roman" w:cs="Times New Roman"/>
          <w:sz w:val="24"/>
          <w:szCs w:val="24"/>
        </w:rPr>
        <w:t xml:space="preserve">, Z. H., &amp; </w:t>
      </w:r>
      <w:proofErr w:type="spellStart"/>
      <w:r w:rsidRPr="00B63326">
        <w:rPr>
          <w:rFonts w:ascii="Times New Roman" w:eastAsia="Times New Roman" w:hAnsi="Times New Roman" w:cs="Times New Roman"/>
          <w:sz w:val="24"/>
          <w:szCs w:val="24"/>
        </w:rPr>
        <w:t>Sitzman</w:t>
      </w:r>
      <w:proofErr w:type="spellEnd"/>
      <w:r w:rsidRPr="00B63326">
        <w:rPr>
          <w:rFonts w:ascii="Times New Roman" w:eastAsia="Times New Roman" w:hAnsi="Times New Roman" w:cs="Times New Roman"/>
          <w:sz w:val="24"/>
          <w:szCs w:val="24"/>
        </w:rPr>
        <w:t xml:space="preserve">, K. (2023). Impact of Watson’s human caring-based health promotion program on caregivers of individuals with schizophrenia. </w:t>
      </w:r>
      <w:r w:rsidRPr="00B63326">
        <w:rPr>
          <w:rFonts w:ascii="Times New Roman" w:eastAsia="Times New Roman" w:hAnsi="Times New Roman" w:cs="Times New Roman"/>
          <w:i/>
          <w:iCs/>
          <w:sz w:val="24"/>
          <w:szCs w:val="24"/>
        </w:rPr>
        <w:t>BMC Health Services Research</w:t>
      </w:r>
      <w:r w:rsidRPr="00B63326">
        <w:rPr>
          <w:rFonts w:ascii="Times New Roman" w:eastAsia="Times New Roman" w:hAnsi="Times New Roman" w:cs="Times New Roman"/>
          <w:sz w:val="24"/>
          <w:szCs w:val="24"/>
        </w:rPr>
        <w:t xml:space="preserve">, </w:t>
      </w:r>
      <w:r w:rsidRPr="00B63326">
        <w:rPr>
          <w:rFonts w:ascii="Times New Roman" w:eastAsia="Times New Roman" w:hAnsi="Times New Roman" w:cs="Times New Roman"/>
          <w:i/>
          <w:iCs/>
          <w:sz w:val="24"/>
          <w:szCs w:val="24"/>
        </w:rPr>
        <w:t>23</w:t>
      </w:r>
      <w:r w:rsidRPr="00B63326">
        <w:rPr>
          <w:rFonts w:ascii="Times New Roman" w:eastAsia="Times New Roman" w:hAnsi="Times New Roman" w:cs="Times New Roman"/>
          <w:sz w:val="24"/>
          <w:szCs w:val="24"/>
        </w:rPr>
        <w:t xml:space="preserve">(1), 711. </w:t>
      </w:r>
      <w:hyperlink r:id="rId6" w:history="1">
        <w:r w:rsidRPr="00B63326">
          <w:rPr>
            <w:rFonts w:ascii="Times New Roman" w:eastAsia="Times New Roman" w:hAnsi="Times New Roman" w:cs="Times New Roman"/>
            <w:color w:val="0000FF"/>
            <w:sz w:val="24"/>
            <w:szCs w:val="24"/>
            <w:u w:val="single"/>
          </w:rPr>
          <w:t>https://doi.org/10.1186/s12913-023-09725-9</w:t>
        </w:r>
      </w:hyperlink>
    </w:p>
    <w:p w:rsidR="00B63326" w:rsidRPr="00B63326" w:rsidRDefault="00B63326" w:rsidP="00B63326">
      <w:pPr>
        <w:spacing w:after="0" w:line="480" w:lineRule="auto"/>
        <w:ind w:left="720" w:hanging="720"/>
        <w:rPr>
          <w:rFonts w:ascii="Times New Roman" w:eastAsia="Times New Roman" w:hAnsi="Times New Roman" w:cs="Times New Roman"/>
          <w:sz w:val="24"/>
          <w:szCs w:val="24"/>
        </w:rPr>
      </w:pPr>
      <w:proofErr w:type="spellStart"/>
      <w:r w:rsidRPr="00B63326">
        <w:rPr>
          <w:rFonts w:ascii="Times New Roman" w:eastAsia="Times New Roman" w:hAnsi="Times New Roman" w:cs="Times New Roman"/>
          <w:sz w:val="24"/>
          <w:szCs w:val="24"/>
        </w:rPr>
        <w:t>Bellier-Teichmann</w:t>
      </w:r>
      <w:proofErr w:type="spellEnd"/>
      <w:r w:rsidRPr="00B63326">
        <w:rPr>
          <w:rFonts w:ascii="Times New Roman" w:eastAsia="Times New Roman" w:hAnsi="Times New Roman" w:cs="Times New Roman"/>
          <w:sz w:val="24"/>
          <w:szCs w:val="24"/>
        </w:rPr>
        <w:t xml:space="preserve">, T., </w:t>
      </w:r>
      <w:proofErr w:type="spellStart"/>
      <w:r w:rsidRPr="00B63326">
        <w:rPr>
          <w:rFonts w:ascii="Times New Roman" w:eastAsia="Times New Roman" w:hAnsi="Times New Roman" w:cs="Times New Roman"/>
          <w:sz w:val="24"/>
          <w:szCs w:val="24"/>
        </w:rPr>
        <w:t>Roulet</w:t>
      </w:r>
      <w:proofErr w:type="spellEnd"/>
      <w:r w:rsidRPr="00B63326">
        <w:rPr>
          <w:rFonts w:ascii="Times New Roman" w:eastAsia="Times New Roman" w:hAnsi="Times New Roman" w:cs="Times New Roman"/>
          <w:sz w:val="24"/>
          <w:szCs w:val="24"/>
        </w:rPr>
        <w:t xml:space="preserve">-Schwab, D., </w:t>
      </w:r>
      <w:proofErr w:type="spellStart"/>
      <w:r w:rsidRPr="00B63326">
        <w:rPr>
          <w:rFonts w:ascii="Times New Roman" w:eastAsia="Times New Roman" w:hAnsi="Times New Roman" w:cs="Times New Roman"/>
          <w:sz w:val="24"/>
          <w:szCs w:val="24"/>
        </w:rPr>
        <w:t>Antonini</w:t>
      </w:r>
      <w:proofErr w:type="spellEnd"/>
      <w:r w:rsidRPr="00B63326">
        <w:rPr>
          <w:rFonts w:ascii="Times New Roman" w:eastAsia="Times New Roman" w:hAnsi="Times New Roman" w:cs="Times New Roman"/>
          <w:sz w:val="24"/>
          <w:szCs w:val="24"/>
        </w:rPr>
        <w:t xml:space="preserve">, M., </w:t>
      </w:r>
      <w:proofErr w:type="spellStart"/>
      <w:r w:rsidRPr="00B63326">
        <w:rPr>
          <w:rFonts w:ascii="Times New Roman" w:eastAsia="Times New Roman" w:hAnsi="Times New Roman" w:cs="Times New Roman"/>
          <w:sz w:val="24"/>
          <w:szCs w:val="24"/>
        </w:rPr>
        <w:t>Brandalesi</w:t>
      </w:r>
      <w:proofErr w:type="spellEnd"/>
      <w:r w:rsidRPr="00B63326">
        <w:rPr>
          <w:rFonts w:ascii="Times New Roman" w:eastAsia="Times New Roman" w:hAnsi="Times New Roman" w:cs="Times New Roman"/>
          <w:sz w:val="24"/>
          <w:szCs w:val="24"/>
        </w:rPr>
        <w:t xml:space="preserve">, V., O’Reilly, L., Cara, C., </w:t>
      </w:r>
      <w:proofErr w:type="spellStart"/>
      <w:r w:rsidRPr="00B63326">
        <w:rPr>
          <w:rFonts w:ascii="Times New Roman" w:eastAsia="Times New Roman" w:hAnsi="Times New Roman" w:cs="Times New Roman"/>
          <w:sz w:val="24"/>
          <w:szCs w:val="24"/>
        </w:rPr>
        <w:t>Brousseau</w:t>
      </w:r>
      <w:proofErr w:type="spellEnd"/>
      <w:r w:rsidRPr="00B63326">
        <w:rPr>
          <w:rFonts w:ascii="Times New Roman" w:eastAsia="Times New Roman" w:hAnsi="Times New Roman" w:cs="Times New Roman"/>
          <w:sz w:val="24"/>
          <w:szCs w:val="24"/>
        </w:rPr>
        <w:t xml:space="preserve">, S., &amp; </w:t>
      </w:r>
      <w:proofErr w:type="spellStart"/>
      <w:r w:rsidRPr="00B63326">
        <w:rPr>
          <w:rFonts w:ascii="Times New Roman" w:eastAsia="Times New Roman" w:hAnsi="Times New Roman" w:cs="Times New Roman"/>
          <w:sz w:val="24"/>
          <w:szCs w:val="24"/>
        </w:rPr>
        <w:t>Delmas</w:t>
      </w:r>
      <w:proofErr w:type="spellEnd"/>
      <w:r w:rsidRPr="00B63326">
        <w:rPr>
          <w:rFonts w:ascii="Times New Roman" w:eastAsia="Times New Roman" w:hAnsi="Times New Roman" w:cs="Times New Roman"/>
          <w:sz w:val="24"/>
          <w:szCs w:val="24"/>
        </w:rPr>
        <w:t xml:space="preserve">, P. (2022). Transformation of Clinical Nursing Practice Following a Caring-based Educational Intervention: A Qualitative Perspective. </w:t>
      </w:r>
      <w:r w:rsidRPr="00B63326">
        <w:rPr>
          <w:rFonts w:ascii="Times New Roman" w:eastAsia="Times New Roman" w:hAnsi="Times New Roman" w:cs="Times New Roman"/>
          <w:i/>
          <w:iCs/>
          <w:sz w:val="24"/>
          <w:szCs w:val="24"/>
        </w:rPr>
        <w:t>SAGE Open Nursing</w:t>
      </w:r>
      <w:r w:rsidRPr="00B63326">
        <w:rPr>
          <w:rFonts w:ascii="Times New Roman" w:eastAsia="Times New Roman" w:hAnsi="Times New Roman" w:cs="Times New Roman"/>
          <w:sz w:val="24"/>
          <w:szCs w:val="24"/>
        </w:rPr>
        <w:t xml:space="preserve">, </w:t>
      </w:r>
      <w:r w:rsidRPr="00B63326">
        <w:rPr>
          <w:rFonts w:ascii="Times New Roman" w:eastAsia="Times New Roman" w:hAnsi="Times New Roman" w:cs="Times New Roman"/>
          <w:i/>
          <w:iCs/>
          <w:sz w:val="24"/>
          <w:szCs w:val="24"/>
        </w:rPr>
        <w:t>8</w:t>
      </w:r>
      <w:r w:rsidRPr="00B63326">
        <w:rPr>
          <w:rFonts w:ascii="Times New Roman" w:eastAsia="Times New Roman" w:hAnsi="Times New Roman" w:cs="Times New Roman"/>
          <w:sz w:val="24"/>
          <w:szCs w:val="24"/>
        </w:rPr>
        <w:t xml:space="preserve">, 23779608221078100. </w:t>
      </w:r>
      <w:hyperlink r:id="rId7" w:history="1">
        <w:r w:rsidRPr="00B63326">
          <w:rPr>
            <w:rFonts w:ascii="Times New Roman" w:eastAsia="Times New Roman" w:hAnsi="Times New Roman" w:cs="Times New Roman"/>
            <w:color w:val="0000FF"/>
            <w:sz w:val="24"/>
            <w:szCs w:val="24"/>
            <w:u w:val="single"/>
          </w:rPr>
          <w:t>https://doi.org/10.1177/23779608221078100</w:t>
        </w:r>
      </w:hyperlink>
    </w:p>
    <w:p w:rsidR="00B63326" w:rsidRPr="00B63326" w:rsidRDefault="00B63326" w:rsidP="00B63326">
      <w:pPr>
        <w:spacing w:after="0" w:line="480" w:lineRule="auto"/>
        <w:ind w:left="720" w:hanging="720"/>
        <w:rPr>
          <w:rFonts w:ascii="Times New Roman" w:eastAsia="Times New Roman" w:hAnsi="Times New Roman" w:cs="Times New Roman"/>
          <w:sz w:val="24"/>
          <w:szCs w:val="24"/>
        </w:rPr>
      </w:pPr>
      <w:proofErr w:type="spellStart"/>
      <w:r w:rsidRPr="00B63326">
        <w:rPr>
          <w:rFonts w:ascii="Times New Roman" w:eastAsia="Times New Roman" w:hAnsi="Times New Roman" w:cs="Times New Roman"/>
          <w:sz w:val="24"/>
          <w:szCs w:val="24"/>
        </w:rPr>
        <w:t>Curcio</w:t>
      </w:r>
      <w:proofErr w:type="spellEnd"/>
      <w:r w:rsidRPr="00B63326">
        <w:rPr>
          <w:rFonts w:ascii="Times New Roman" w:eastAsia="Times New Roman" w:hAnsi="Times New Roman" w:cs="Times New Roman"/>
          <w:sz w:val="24"/>
          <w:szCs w:val="24"/>
        </w:rPr>
        <w:t xml:space="preserve">, F., </w:t>
      </w:r>
      <w:proofErr w:type="spellStart"/>
      <w:r w:rsidRPr="00B63326">
        <w:rPr>
          <w:rFonts w:ascii="Times New Roman" w:eastAsia="Times New Roman" w:hAnsi="Times New Roman" w:cs="Times New Roman"/>
          <w:sz w:val="24"/>
          <w:szCs w:val="24"/>
        </w:rPr>
        <w:t>Lommi</w:t>
      </w:r>
      <w:proofErr w:type="spellEnd"/>
      <w:r w:rsidRPr="00B63326">
        <w:rPr>
          <w:rFonts w:ascii="Times New Roman" w:eastAsia="Times New Roman" w:hAnsi="Times New Roman" w:cs="Times New Roman"/>
          <w:sz w:val="24"/>
          <w:szCs w:val="24"/>
        </w:rPr>
        <w:t xml:space="preserve">, M., Zambrano </w:t>
      </w:r>
      <w:proofErr w:type="spellStart"/>
      <w:r w:rsidRPr="00B63326">
        <w:rPr>
          <w:rFonts w:ascii="Times New Roman" w:eastAsia="Times New Roman" w:hAnsi="Times New Roman" w:cs="Times New Roman"/>
          <w:sz w:val="24"/>
          <w:szCs w:val="24"/>
        </w:rPr>
        <w:t>Bermeo</w:t>
      </w:r>
      <w:proofErr w:type="spellEnd"/>
      <w:r w:rsidRPr="00B63326">
        <w:rPr>
          <w:rFonts w:ascii="Times New Roman" w:eastAsia="Times New Roman" w:hAnsi="Times New Roman" w:cs="Times New Roman"/>
          <w:sz w:val="24"/>
          <w:szCs w:val="24"/>
        </w:rPr>
        <w:t xml:space="preserve">, R. N., Esteban-Burgos, A. A., </w:t>
      </w:r>
      <w:proofErr w:type="spellStart"/>
      <w:r w:rsidRPr="00B63326">
        <w:rPr>
          <w:rFonts w:ascii="Times New Roman" w:eastAsia="Times New Roman" w:hAnsi="Times New Roman" w:cs="Times New Roman"/>
          <w:sz w:val="24"/>
          <w:szCs w:val="24"/>
        </w:rPr>
        <w:t>Pucciarelli</w:t>
      </w:r>
      <w:proofErr w:type="spellEnd"/>
      <w:r w:rsidRPr="00B63326">
        <w:rPr>
          <w:rFonts w:ascii="Times New Roman" w:eastAsia="Times New Roman" w:hAnsi="Times New Roman" w:cs="Times New Roman"/>
          <w:sz w:val="24"/>
          <w:szCs w:val="24"/>
        </w:rPr>
        <w:t xml:space="preserve">, G., &amp; </w:t>
      </w:r>
      <w:proofErr w:type="spellStart"/>
      <w:r w:rsidRPr="00B63326">
        <w:rPr>
          <w:rFonts w:ascii="Times New Roman" w:eastAsia="Times New Roman" w:hAnsi="Times New Roman" w:cs="Times New Roman"/>
          <w:sz w:val="24"/>
          <w:szCs w:val="24"/>
        </w:rPr>
        <w:t>Avilés</w:t>
      </w:r>
      <w:proofErr w:type="spellEnd"/>
      <w:r w:rsidRPr="00B63326">
        <w:rPr>
          <w:rFonts w:ascii="Times New Roman" w:eastAsia="Times New Roman" w:hAnsi="Times New Roman" w:cs="Times New Roman"/>
          <w:sz w:val="24"/>
          <w:szCs w:val="24"/>
        </w:rPr>
        <w:t xml:space="preserve"> González, C. I. (2024). Identifying and Exploring Jean Watson’s Theory of Human Caring in Nursing Approaches for Patients with Psychoactive Substance Dependence in Medical and Surgical Acute Wards. </w:t>
      </w:r>
      <w:r w:rsidRPr="00B63326">
        <w:rPr>
          <w:rFonts w:ascii="Times New Roman" w:eastAsia="Times New Roman" w:hAnsi="Times New Roman" w:cs="Times New Roman"/>
          <w:i/>
          <w:iCs/>
          <w:sz w:val="24"/>
          <w:szCs w:val="24"/>
        </w:rPr>
        <w:t>Nursing Reports</w:t>
      </w:r>
      <w:r w:rsidRPr="00B63326">
        <w:rPr>
          <w:rFonts w:ascii="Times New Roman" w:eastAsia="Times New Roman" w:hAnsi="Times New Roman" w:cs="Times New Roman"/>
          <w:sz w:val="24"/>
          <w:szCs w:val="24"/>
        </w:rPr>
        <w:t xml:space="preserve">, </w:t>
      </w:r>
      <w:r w:rsidRPr="00B63326">
        <w:rPr>
          <w:rFonts w:ascii="Times New Roman" w:eastAsia="Times New Roman" w:hAnsi="Times New Roman" w:cs="Times New Roman"/>
          <w:i/>
          <w:iCs/>
          <w:sz w:val="24"/>
          <w:szCs w:val="24"/>
        </w:rPr>
        <w:t>14</w:t>
      </w:r>
      <w:r w:rsidRPr="00B63326">
        <w:rPr>
          <w:rFonts w:ascii="Times New Roman" w:eastAsia="Times New Roman" w:hAnsi="Times New Roman" w:cs="Times New Roman"/>
          <w:sz w:val="24"/>
          <w:szCs w:val="24"/>
        </w:rPr>
        <w:t xml:space="preserve">(3), 2179–2191. </w:t>
      </w:r>
      <w:hyperlink r:id="rId8" w:history="1">
        <w:r w:rsidRPr="00B63326">
          <w:rPr>
            <w:rFonts w:ascii="Times New Roman" w:eastAsia="Times New Roman" w:hAnsi="Times New Roman" w:cs="Times New Roman"/>
            <w:color w:val="0000FF"/>
            <w:sz w:val="24"/>
            <w:szCs w:val="24"/>
            <w:u w:val="single"/>
          </w:rPr>
          <w:t>https://doi.org/10.3390/nursrep14030162</w:t>
        </w:r>
      </w:hyperlink>
    </w:p>
    <w:p w:rsidR="00B63326" w:rsidRPr="00B63326" w:rsidRDefault="00B63326" w:rsidP="00B63326">
      <w:pPr>
        <w:spacing w:after="0" w:line="480" w:lineRule="auto"/>
        <w:ind w:left="720" w:hanging="720"/>
        <w:rPr>
          <w:rFonts w:ascii="Times New Roman" w:eastAsia="Times New Roman" w:hAnsi="Times New Roman" w:cs="Times New Roman"/>
          <w:sz w:val="24"/>
          <w:szCs w:val="24"/>
        </w:rPr>
      </w:pPr>
      <w:r w:rsidRPr="00B63326">
        <w:rPr>
          <w:rFonts w:ascii="Times New Roman" w:eastAsia="Times New Roman" w:hAnsi="Times New Roman" w:cs="Times New Roman"/>
          <w:sz w:val="24"/>
          <w:szCs w:val="24"/>
        </w:rPr>
        <w:t>Taheri‐</w:t>
      </w:r>
      <w:proofErr w:type="spellStart"/>
      <w:r w:rsidRPr="00B63326">
        <w:rPr>
          <w:rFonts w:ascii="Times New Roman" w:eastAsia="Times New Roman" w:hAnsi="Times New Roman" w:cs="Times New Roman"/>
          <w:sz w:val="24"/>
          <w:szCs w:val="24"/>
        </w:rPr>
        <w:t>Ezbarami</w:t>
      </w:r>
      <w:proofErr w:type="spellEnd"/>
      <w:r w:rsidRPr="00B63326">
        <w:rPr>
          <w:rFonts w:ascii="Times New Roman" w:eastAsia="Times New Roman" w:hAnsi="Times New Roman" w:cs="Times New Roman"/>
          <w:sz w:val="24"/>
          <w:szCs w:val="24"/>
        </w:rPr>
        <w:t xml:space="preserve">, Z., </w:t>
      </w:r>
      <w:proofErr w:type="spellStart"/>
      <w:r w:rsidRPr="00B63326">
        <w:rPr>
          <w:rFonts w:ascii="Times New Roman" w:eastAsia="Times New Roman" w:hAnsi="Times New Roman" w:cs="Times New Roman"/>
          <w:sz w:val="24"/>
          <w:szCs w:val="24"/>
        </w:rPr>
        <w:t>Ghanbari</w:t>
      </w:r>
      <w:proofErr w:type="spellEnd"/>
      <w:r w:rsidRPr="00B63326">
        <w:rPr>
          <w:rFonts w:ascii="Times New Roman" w:eastAsia="Times New Roman" w:hAnsi="Times New Roman" w:cs="Times New Roman"/>
          <w:sz w:val="24"/>
          <w:szCs w:val="24"/>
        </w:rPr>
        <w:t xml:space="preserve">, A., </w:t>
      </w:r>
      <w:proofErr w:type="spellStart"/>
      <w:r w:rsidRPr="00B63326">
        <w:rPr>
          <w:rFonts w:ascii="Times New Roman" w:eastAsia="Times New Roman" w:hAnsi="Times New Roman" w:cs="Times New Roman"/>
          <w:sz w:val="24"/>
          <w:szCs w:val="24"/>
        </w:rPr>
        <w:t>Panahi</w:t>
      </w:r>
      <w:proofErr w:type="spellEnd"/>
      <w:r w:rsidRPr="00B63326">
        <w:rPr>
          <w:rFonts w:ascii="Times New Roman" w:eastAsia="Times New Roman" w:hAnsi="Times New Roman" w:cs="Times New Roman"/>
          <w:sz w:val="24"/>
          <w:szCs w:val="24"/>
        </w:rPr>
        <w:t xml:space="preserve">, L., &amp; </w:t>
      </w:r>
      <w:proofErr w:type="spellStart"/>
      <w:r w:rsidRPr="00B63326">
        <w:rPr>
          <w:rFonts w:ascii="Times New Roman" w:eastAsia="Times New Roman" w:hAnsi="Times New Roman" w:cs="Times New Roman"/>
          <w:sz w:val="24"/>
          <w:szCs w:val="24"/>
        </w:rPr>
        <w:t>Pouy</w:t>
      </w:r>
      <w:proofErr w:type="spellEnd"/>
      <w:r w:rsidRPr="00B63326">
        <w:rPr>
          <w:rFonts w:ascii="Times New Roman" w:eastAsia="Times New Roman" w:hAnsi="Times New Roman" w:cs="Times New Roman"/>
          <w:sz w:val="24"/>
          <w:szCs w:val="24"/>
        </w:rPr>
        <w:t xml:space="preserve">, S. (2023). Frontline nurses experiences about human caring during pandemic of COVID‐19: A directed content analysis study. </w:t>
      </w:r>
      <w:r w:rsidRPr="00B63326">
        <w:rPr>
          <w:rFonts w:ascii="Times New Roman" w:eastAsia="Times New Roman" w:hAnsi="Times New Roman" w:cs="Times New Roman"/>
          <w:i/>
          <w:iCs/>
          <w:sz w:val="24"/>
          <w:szCs w:val="24"/>
        </w:rPr>
        <w:t>Nursing Open</w:t>
      </w:r>
      <w:r w:rsidRPr="00B63326">
        <w:rPr>
          <w:rFonts w:ascii="Times New Roman" w:eastAsia="Times New Roman" w:hAnsi="Times New Roman" w:cs="Times New Roman"/>
          <w:sz w:val="24"/>
          <w:szCs w:val="24"/>
        </w:rPr>
        <w:t xml:space="preserve">, </w:t>
      </w:r>
      <w:r w:rsidRPr="00B63326">
        <w:rPr>
          <w:rFonts w:ascii="Times New Roman" w:eastAsia="Times New Roman" w:hAnsi="Times New Roman" w:cs="Times New Roman"/>
          <w:i/>
          <w:iCs/>
          <w:sz w:val="24"/>
          <w:szCs w:val="24"/>
        </w:rPr>
        <w:t>10</w:t>
      </w:r>
      <w:r w:rsidRPr="00B63326">
        <w:rPr>
          <w:rFonts w:ascii="Times New Roman" w:eastAsia="Times New Roman" w:hAnsi="Times New Roman" w:cs="Times New Roman"/>
          <w:sz w:val="24"/>
          <w:szCs w:val="24"/>
        </w:rPr>
        <w:t xml:space="preserve">(8), 5089–5097. </w:t>
      </w:r>
      <w:hyperlink r:id="rId9" w:history="1">
        <w:r w:rsidRPr="00B63326">
          <w:rPr>
            <w:rFonts w:ascii="Times New Roman" w:eastAsia="Times New Roman" w:hAnsi="Times New Roman" w:cs="Times New Roman"/>
            <w:color w:val="0000FF"/>
            <w:sz w:val="24"/>
            <w:szCs w:val="24"/>
            <w:u w:val="single"/>
          </w:rPr>
          <w:t>https://doi.org/10.1002/nop2.1744</w:t>
        </w:r>
      </w:hyperlink>
    </w:p>
    <w:p w:rsidR="00B63326" w:rsidRPr="00B63326" w:rsidRDefault="00B63326" w:rsidP="00B63326">
      <w:pPr>
        <w:spacing w:after="0" w:line="480" w:lineRule="auto"/>
        <w:ind w:left="720" w:hanging="720"/>
        <w:rPr>
          <w:rFonts w:ascii="Times New Roman" w:eastAsia="Times New Roman" w:hAnsi="Times New Roman" w:cs="Times New Roman"/>
          <w:sz w:val="24"/>
          <w:szCs w:val="24"/>
        </w:rPr>
      </w:pPr>
      <w:r w:rsidRPr="00B63326">
        <w:rPr>
          <w:rFonts w:ascii="Times New Roman" w:eastAsia="Times New Roman" w:hAnsi="Times New Roman" w:cs="Times New Roman"/>
          <w:sz w:val="24"/>
          <w:szCs w:val="24"/>
        </w:rPr>
        <w:t xml:space="preserve">Watson Caring Science Institute. (2025). Watson’s Caring Science &amp; Theory. </w:t>
      </w:r>
      <w:r w:rsidRPr="00B63326">
        <w:rPr>
          <w:rFonts w:ascii="Times New Roman" w:eastAsia="Times New Roman" w:hAnsi="Times New Roman" w:cs="Times New Roman"/>
          <w:i/>
          <w:iCs/>
          <w:sz w:val="24"/>
          <w:szCs w:val="24"/>
        </w:rPr>
        <w:t>Watson Caring Science Institute</w:t>
      </w:r>
      <w:r w:rsidRPr="00B63326">
        <w:rPr>
          <w:rFonts w:ascii="Times New Roman" w:eastAsia="Times New Roman" w:hAnsi="Times New Roman" w:cs="Times New Roman"/>
          <w:sz w:val="24"/>
          <w:szCs w:val="24"/>
        </w:rPr>
        <w:t xml:space="preserve">. </w:t>
      </w:r>
      <w:hyperlink r:id="rId10" w:history="1">
        <w:r w:rsidRPr="00B63326">
          <w:rPr>
            <w:rFonts w:ascii="Times New Roman" w:eastAsia="Times New Roman" w:hAnsi="Times New Roman" w:cs="Times New Roman"/>
            <w:color w:val="0000FF"/>
            <w:sz w:val="24"/>
            <w:szCs w:val="24"/>
            <w:u w:val="single"/>
          </w:rPr>
          <w:t>https://www.watsoncaringscience.org/about-wcsi/jean-bio/caring-science-theory/</w:t>
        </w:r>
      </w:hyperlink>
    </w:p>
    <w:p w:rsidR="00B63326" w:rsidRPr="00B63326" w:rsidRDefault="00B63326" w:rsidP="00B63326">
      <w:pPr>
        <w:spacing w:after="0" w:line="480" w:lineRule="auto"/>
        <w:rPr>
          <w:b/>
        </w:rPr>
      </w:pPr>
    </w:p>
    <w:sectPr w:rsidR="00B63326" w:rsidRPr="00B6332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551" w:rsidRDefault="00023551" w:rsidP="00625E78">
      <w:pPr>
        <w:spacing w:after="0" w:line="240" w:lineRule="auto"/>
      </w:pPr>
      <w:r>
        <w:separator/>
      </w:r>
    </w:p>
  </w:endnote>
  <w:endnote w:type="continuationSeparator" w:id="0">
    <w:p w:rsidR="00023551" w:rsidRDefault="00023551" w:rsidP="0062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551" w:rsidRDefault="00023551" w:rsidP="00625E78">
      <w:pPr>
        <w:spacing w:after="0" w:line="240" w:lineRule="auto"/>
      </w:pPr>
      <w:r>
        <w:separator/>
      </w:r>
    </w:p>
  </w:footnote>
  <w:footnote w:type="continuationSeparator" w:id="0">
    <w:p w:rsidR="00023551" w:rsidRDefault="00023551" w:rsidP="00625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880785"/>
      <w:docPartObj>
        <w:docPartGallery w:val="Page Numbers (Top of Page)"/>
        <w:docPartUnique/>
      </w:docPartObj>
    </w:sdtPr>
    <w:sdtEndPr>
      <w:rPr>
        <w:rFonts w:ascii="Times New Roman" w:hAnsi="Times New Roman" w:cs="Times New Roman"/>
        <w:noProof/>
        <w:sz w:val="24"/>
      </w:rPr>
    </w:sdtEndPr>
    <w:sdtContent>
      <w:p w:rsidR="00625E78" w:rsidRPr="00625E78" w:rsidRDefault="00625E78">
        <w:pPr>
          <w:pStyle w:val="Header"/>
          <w:jc w:val="right"/>
          <w:rPr>
            <w:rFonts w:ascii="Times New Roman" w:hAnsi="Times New Roman" w:cs="Times New Roman"/>
            <w:sz w:val="24"/>
          </w:rPr>
        </w:pPr>
        <w:r w:rsidRPr="00625E78">
          <w:rPr>
            <w:rFonts w:ascii="Times New Roman" w:hAnsi="Times New Roman" w:cs="Times New Roman"/>
            <w:sz w:val="24"/>
          </w:rPr>
          <w:fldChar w:fldCharType="begin"/>
        </w:r>
        <w:r w:rsidRPr="00625E78">
          <w:rPr>
            <w:rFonts w:ascii="Times New Roman" w:hAnsi="Times New Roman" w:cs="Times New Roman"/>
            <w:sz w:val="24"/>
          </w:rPr>
          <w:instrText xml:space="preserve"> PAGE   \* MERGEFORMAT </w:instrText>
        </w:r>
        <w:r w:rsidRPr="00625E78">
          <w:rPr>
            <w:rFonts w:ascii="Times New Roman" w:hAnsi="Times New Roman" w:cs="Times New Roman"/>
            <w:sz w:val="24"/>
          </w:rPr>
          <w:fldChar w:fldCharType="separate"/>
        </w:r>
        <w:r w:rsidR="00B63326">
          <w:rPr>
            <w:rFonts w:ascii="Times New Roman" w:hAnsi="Times New Roman" w:cs="Times New Roman"/>
            <w:noProof/>
            <w:sz w:val="24"/>
          </w:rPr>
          <w:t>7</w:t>
        </w:r>
        <w:r w:rsidRPr="00625E78">
          <w:rPr>
            <w:rFonts w:ascii="Times New Roman" w:hAnsi="Times New Roman" w:cs="Times New Roman"/>
            <w:noProof/>
            <w:sz w:val="24"/>
          </w:rPr>
          <w:fldChar w:fldCharType="end"/>
        </w:r>
      </w:p>
    </w:sdtContent>
  </w:sdt>
  <w:p w:rsidR="00625E78" w:rsidRDefault="00625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29"/>
    <w:rsid w:val="00023551"/>
    <w:rsid w:val="0030388C"/>
    <w:rsid w:val="00453475"/>
    <w:rsid w:val="00625E78"/>
    <w:rsid w:val="009B5829"/>
    <w:rsid w:val="00B63326"/>
    <w:rsid w:val="00FC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871D4-82D8-4B30-8C99-0D0101FD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58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5829"/>
    <w:rPr>
      <w:b/>
      <w:bCs/>
    </w:rPr>
  </w:style>
  <w:style w:type="paragraph" w:styleId="ListParagraph">
    <w:name w:val="List Paragraph"/>
    <w:basedOn w:val="Normal"/>
    <w:uiPriority w:val="34"/>
    <w:qFormat/>
    <w:rsid w:val="00453475"/>
    <w:pPr>
      <w:ind w:left="720"/>
      <w:contextualSpacing/>
    </w:pPr>
  </w:style>
  <w:style w:type="paragraph" w:styleId="Header">
    <w:name w:val="header"/>
    <w:basedOn w:val="Normal"/>
    <w:link w:val="HeaderChar"/>
    <w:uiPriority w:val="99"/>
    <w:unhideWhenUsed/>
    <w:rsid w:val="00625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E78"/>
  </w:style>
  <w:style w:type="paragraph" w:styleId="Footer">
    <w:name w:val="footer"/>
    <w:basedOn w:val="Normal"/>
    <w:link w:val="FooterChar"/>
    <w:uiPriority w:val="99"/>
    <w:unhideWhenUsed/>
    <w:rsid w:val="00625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E78"/>
  </w:style>
  <w:style w:type="character" w:styleId="Hyperlink">
    <w:name w:val="Hyperlink"/>
    <w:basedOn w:val="DefaultParagraphFont"/>
    <w:uiPriority w:val="99"/>
    <w:semiHidden/>
    <w:unhideWhenUsed/>
    <w:rsid w:val="00B63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8289">
      <w:bodyDiv w:val="1"/>
      <w:marLeft w:val="0"/>
      <w:marRight w:val="0"/>
      <w:marTop w:val="0"/>
      <w:marBottom w:val="0"/>
      <w:divBdr>
        <w:top w:val="none" w:sz="0" w:space="0" w:color="auto"/>
        <w:left w:val="none" w:sz="0" w:space="0" w:color="auto"/>
        <w:bottom w:val="none" w:sz="0" w:space="0" w:color="auto"/>
        <w:right w:val="none" w:sz="0" w:space="0" w:color="auto"/>
      </w:divBdr>
    </w:div>
    <w:div w:id="1166551737">
      <w:bodyDiv w:val="1"/>
      <w:marLeft w:val="0"/>
      <w:marRight w:val="0"/>
      <w:marTop w:val="0"/>
      <w:marBottom w:val="0"/>
      <w:divBdr>
        <w:top w:val="none" w:sz="0" w:space="0" w:color="auto"/>
        <w:left w:val="none" w:sz="0" w:space="0" w:color="auto"/>
        <w:bottom w:val="none" w:sz="0" w:space="0" w:color="auto"/>
        <w:right w:val="none" w:sz="0" w:space="0" w:color="auto"/>
      </w:divBdr>
      <w:divsChild>
        <w:div w:id="20672715">
          <w:marLeft w:val="480"/>
          <w:marRight w:val="0"/>
          <w:marTop w:val="0"/>
          <w:marBottom w:val="0"/>
          <w:divBdr>
            <w:top w:val="none" w:sz="0" w:space="0" w:color="auto"/>
            <w:left w:val="none" w:sz="0" w:space="0" w:color="auto"/>
            <w:bottom w:val="none" w:sz="0" w:space="0" w:color="auto"/>
            <w:right w:val="none" w:sz="0" w:space="0" w:color="auto"/>
          </w:divBdr>
          <w:divsChild>
            <w:div w:id="1264607416">
              <w:marLeft w:val="0"/>
              <w:marRight w:val="0"/>
              <w:marTop w:val="0"/>
              <w:marBottom w:val="0"/>
              <w:divBdr>
                <w:top w:val="none" w:sz="0" w:space="0" w:color="auto"/>
                <w:left w:val="none" w:sz="0" w:space="0" w:color="auto"/>
                <w:bottom w:val="none" w:sz="0" w:space="0" w:color="auto"/>
                <w:right w:val="none" w:sz="0" w:space="0" w:color="auto"/>
              </w:divBdr>
            </w:div>
            <w:div w:id="307055509">
              <w:marLeft w:val="0"/>
              <w:marRight w:val="0"/>
              <w:marTop w:val="0"/>
              <w:marBottom w:val="0"/>
              <w:divBdr>
                <w:top w:val="none" w:sz="0" w:space="0" w:color="auto"/>
                <w:left w:val="none" w:sz="0" w:space="0" w:color="auto"/>
                <w:bottom w:val="none" w:sz="0" w:space="0" w:color="auto"/>
                <w:right w:val="none" w:sz="0" w:space="0" w:color="auto"/>
              </w:divBdr>
            </w:div>
            <w:div w:id="874658955">
              <w:marLeft w:val="0"/>
              <w:marRight w:val="0"/>
              <w:marTop w:val="0"/>
              <w:marBottom w:val="0"/>
              <w:divBdr>
                <w:top w:val="none" w:sz="0" w:space="0" w:color="auto"/>
                <w:left w:val="none" w:sz="0" w:space="0" w:color="auto"/>
                <w:bottom w:val="none" w:sz="0" w:space="0" w:color="auto"/>
                <w:right w:val="none" w:sz="0" w:space="0" w:color="auto"/>
              </w:divBdr>
            </w:div>
            <w:div w:id="1015111587">
              <w:marLeft w:val="0"/>
              <w:marRight w:val="0"/>
              <w:marTop w:val="0"/>
              <w:marBottom w:val="0"/>
              <w:divBdr>
                <w:top w:val="none" w:sz="0" w:space="0" w:color="auto"/>
                <w:left w:val="none" w:sz="0" w:space="0" w:color="auto"/>
                <w:bottom w:val="none" w:sz="0" w:space="0" w:color="auto"/>
                <w:right w:val="none" w:sz="0" w:space="0" w:color="auto"/>
              </w:divBdr>
            </w:div>
            <w:div w:id="4379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nursrep1403016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77/237796082210781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3-023-09725-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watsoncaringscience.org/about-wcsi/jean-bio/caring-science-theory/" TargetMode="External"/><Relationship Id="rId4" Type="http://schemas.openxmlformats.org/officeDocument/2006/relationships/footnotes" Target="footnotes.xml"/><Relationship Id="rId9" Type="http://schemas.openxmlformats.org/officeDocument/2006/relationships/hyperlink" Target="https://doi.org/10.1002/nop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2026-04-21T22:40:00Z</dcterms:created>
  <dcterms:modified xsi:type="dcterms:W3CDTF">2026-04-21T23:32:00Z</dcterms:modified>
</cp:coreProperties>
</file>